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9.png" ContentType="image/png"/>
  <Override PartName="/word/media/rId84.png" ContentType="image/png"/>
  <Override PartName="/word/media/rId62.png" ContentType="image/png"/>
  <Override PartName="/word/media/rId33.png" ContentType="image/png"/>
  <Override PartName="/word/media/rId31.png" ContentType="image/png"/>
  <Override PartName="/word/media/rId95.png" ContentType="image/png"/>
  <Override PartName="/word/media/rId97.png" ContentType="image/png"/>
  <Override PartName="/word/media/rId25.png" ContentType="image/png"/>
  <Override PartName="/word/media/rId26.png" ContentType="image/png"/>
  <Override PartName="/word/media/rId30.png" ContentType="image/png"/>
  <Override PartName="/word/media/rId96.png" ContentType="image/png"/>
  <Override PartName="/word/media/rId128.png" ContentType="image/png"/>
  <Override PartName="/word/media/rId130.png" ContentType="image/png"/>
  <Override PartName="/word/media/rId131.png" ContentType="image/png"/>
  <Override PartName="/word/media/rId135.png" ContentType="image/png"/>
  <Override PartName="/word/media/rId141.png" ContentType="image/png"/>
  <Override PartName="/word/media/rId139.png" ContentType="image/png"/>
  <Override PartName="/word/media/rId133.png" ContentType="image/png"/>
  <Override PartName="/word/media/rId137.png" ContentType="image/png"/>
  <Override PartName="/word/media/rId34.png" ContentType="image/png"/>
  <Override PartName="/word/media/rId65.png" ContentType="image/png"/>
  <Override PartName="/word/media/rId32.png" ContentType="image/png"/>
  <Override PartName="/word/media/rId63.png" ContentType="image/png"/>
  <Override PartName="/word/media/rId28.png" ContentType="image/png"/>
  <Override PartName="/word/media/rId83.png" ContentType="image/png"/>
  <Override PartName="/word/media/rId82.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kasvintuotannon-esineiden-internetin-tausta"/>
      <w:bookmarkEnd w:id="23"/>
      <w:r>
        <w:t xml:space="preserve">KASVINTUOTANNON ESINEIDEN INTERNETIN TAUSTA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4" w:name="kasvintuotannon-teknologiakehitys"/>
      <w:bookmarkEnd w:id="24"/>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nopeaan maataloustuotannon tehostamiseen. Ympäristövaikutusten lisäksi vihreän vallankumouksen ja maatalouden tehotuotannon yhteiskunnalliset vaikutukset ovat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nykyisen ala-, sektori- ja mittakaavakohtaisen siiloutumisen sijaan. Nämä ovat haastavia ja innovatiivisia,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maatilojen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5"/>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6"/>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(Rapsomanikis 2017)</w:t>
      </w:r>
    </w:p>
    <w:p>
      <w:pPr>
        <w:pStyle w:val="BodyText"/>
      </w:pP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IoT:n, massadatan ja asiantuntijajärjestelmien omaksunnan myötä ja IoT-ratkaisut tulevat olemaan avainasemassa tulevassa maataloustuotannossa.</w:t>
      </w:r>
      <w:r>
        <w:t xml:space="preserve"> </w:t>
      </w:r>
      <w:r>
        <w:t xml:space="preserve">(FAO 2017b; Lee 2017)</w:t>
      </w:r>
    </w:p>
    <w:p>
      <w:pPr>
        <w:pStyle w:val="Heading2"/>
      </w:pPr>
      <w:bookmarkStart w:id="27" w:name="iotin-taustaa"/>
      <w:bookmarkEnd w:id="27"/>
      <w:r>
        <w:t xml:space="preserve">IoT:in taustaa</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8"/>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w:t>
      </w:r>
      <w:r>
        <w:t xml:space="preserve">(ks. kuva __).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9"/>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0"/>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1"/>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2"/>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3"/>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4"/>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5" w:name="teollisuuden-iotin-taustaa-iiot"/>
      <w:bookmarkEnd w:id="35"/>
      <w:r>
        <w:t xml:space="preserve">Teollisuuden IoT:in taustaa (IIoT)</w:t>
      </w:r>
    </w:p>
    <w:p>
      <w:pPr>
        <w:pStyle w:val="FirstParagraph"/>
      </w:pPr>
      <w:r>
        <w:t xml:space="preserve">Yleisestä IoT:stä erottuvat selkeästi kuluttajien, kaupan, liiketoiminnan ja teollisuuden IoT:in alueet kohderyhmien, teknisten vaatimusten ja toimintastrategioiden perusteella. Näistä suurin teollinen esineiden internet (IIoT)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(Juhanko, Jari &amp; Jurvansuu, Marko)</w:t>
      </w:r>
      <w:r>
        <w:t xml:space="preserve">. Sitä pidetään myös Industry 4.0:n osana,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miksi nyt?</w:t>
      </w:r>
      <w:r>
        <w:t xml:space="preserve"> </w:t>
      </w:r>
      <w:r>
        <w:t xml:space="preserve">IIoT:lle keskeiset megatrendit ovat globalisaatio, digitalisaatio ja kaupungistuminen.</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3"/>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3"/>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3"/>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IIoT:in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6" w:name="maatalouden-iotin-taustaa-aiot"/>
      <w:bookmarkEnd w:id="36"/>
      <w:r>
        <w:t xml:space="preserve">Maatalouden IoT:in taustaa (AIoT)</w:t>
      </w:r>
    </w:p>
    <w:p>
      <w:pPr>
        <w:pStyle w:val="FirstParagraph"/>
      </w:pPr>
      <w:r>
        <w:t xml:space="preserve">Maatalouden esineiden internet (AIoT)</w:t>
      </w:r>
    </w:p>
    <w:p>
      <w:pPr>
        <w:pStyle w:val="BodyText"/>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BodyText"/>
      </w:pPr>
      <w:r>
        <w:t xml:space="preserve">“</w:t>
      </w:r>
      <w:r>
        <w:t xml:space="preserve">There is a growing realization that using the Internet of things (IoT), big data and expert system will usher in precision farming which will lead the</w:t>
      </w:r>
      <w:r>
        <w:t xml:space="preserve"> </w:t>
      </w:r>
      <w:r>
        <w:t xml:space="preserve">‘</w:t>
      </w:r>
      <w:r>
        <w:t xml:space="preserve">agriculture 2.0</w:t>
      </w:r>
      <w:r>
        <w:t xml:space="preserve">’</w:t>
      </w:r>
      <w:r>
        <w:t xml:space="preserve"> </w:t>
      </w:r>
      <w:r>
        <w:t xml:space="preserve">(WorldBank, 2017) and the Internet of things (IoT) will be key to agricultural production.</w:t>
      </w:r>
      <w:r>
        <w:t xml:space="preserve">”</w:t>
      </w:r>
      <w:r>
        <w:t xml:space="preserve"> </w:t>
      </w:r>
      <w:r>
        <w:t xml:space="preserve">http://www.fao.org/e-agriculture/news/possibilities-internet-things-iot-agriculture</w:t>
      </w:r>
      <w:r>
        <w:t xml:space="preserve"> </w:t>
      </w:r>
      <w:r>
        <w:t xml:space="preserve">(FAO 2017b)</w:t>
      </w:r>
      <w:r>
        <w:t xml:space="preserve"> </w:t>
      </w:r>
      <w:r>
        <w:t xml:space="preserve">-&gt;</w:t>
      </w:r>
      <w:r>
        <w:t xml:space="preserve"> </w:t>
      </w:r>
      <w:r>
        <w:t xml:space="preserve">Agriculture 2.0: how the Internet of Things can revolutionize the farming sector</w:t>
      </w:r>
      <w:r>
        <w:t xml:space="preserve"> </w:t>
      </w:r>
      <w:r>
        <w:t xml:space="preserve">http://blogs.worldbank.org/ic4d/agriculture-20-how-internet-things-can-revolutionize-farming-sector</w:t>
      </w:r>
      <w:r>
        <w:t xml:space="preserve"> </w:t>
      </w:r>
      <w:r>
        <w:t xml:space="preserve">(Lee 2017)</w:t>
      </w:r>
    </w:p>
    <w:p>
      <w:pPr>
        <w:pStyle w:val="Heading1"/>
      </w:pPr>
      <w:bookmarkStart w:id="37" w:name="opinnäytetyön-tarkoitus-tavoite-tutkimuskysymykset-ja-tutkimusmenetelmät"/>
      <w:bookmarkEnd w:id="37"/>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verkostoa,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8" w:name="tutkimuksen-tarkoitus"/>
      <w:bookmarkEnd w:id="38"/>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9" w:name="tutkimuksen-tavoitteet"/>
      <w:bookmarkEnd w:id="39"/>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40" w:name="tutkimuskysymykset"/>
      <w:bookmarkEnd w:id="40"/>
      <w:r>
        <w:t xml:space="preserve">Tutkimuskysymykset</w:t>
      </w:r>
    </w:p>
    <w:p>
      <w:pPr>
        <w:pStyle w:val="FirstParagraph"/>
      </w:pPr>
      <w:r>
        <w:t xml:space="preserve">Tutkimuskysymyksiä on kaksi, joissa molemmissa on alakysymyksiä:</w:t>
      </w:r>
    </w:p>
    <w:p>
      <w:pPr>
        <w:pStyle w:val="Compact"/>
        <w:numPr>
          <w:numId w:val="1004"/>
          <w:ilvl w:val="0"/>
        </w:numPr>
      </w:pPr>
      <w:r>
        <w:t xml:space="preserve">Millaista tutkimusta IoT-teknologioiden soveltamisesta kasvintuotantoon on julkaistu?</w:t>
      </w:r>
    </w:p>
    <w:p>
      <w:pPr>
        <w:pStyle w:val="Compact"/>
        <w:numPr>
          <w:numId w:val="1005"/>
          <w:ilvl w:val="0"/>
        </w:numPr>
      </w:pPr>
      <w:r>
        <w:t xml:space="preserve">Millaisia teknologiasovelluksia tutkimuksissa on esitelty?</w:t>
      </w:r>
    </w:p>
    <w:p>
      <w:pPr>
        <w:pStyle w:val="Compact"/>
        <w:numPr>
          <w:numId w:val="1005"/>
          <w:ilvl w:val="0"/>
        </w:numPr>
      </w:pPr>
      <w:r>
        <w:t xml:space="preserve">Minkä tyyppiset IoT-sovellukset tulevat tutkimusmateriaalissa selkeimmin esille, eli millaisia sovelluksia ja teknologioita on viime aikoina tutkittu?</w:t>
      </w:r>
    </w:p>
    <w:p>
      <w:pPr>
        <w:pStyle w:val="Compact"/>
        <w:numPr>
          <w:numId w:val="1006"/>
          <w:ilvl w:val="0"/>
        </w:numPr>
      </w:pPr>
      <w:r>
        <w:t xml:space="preserve">Miten kasvintuotannossa hyödynnetään IoT-teknologioita?</w:t>
      </w:r>
    </w:p>
    <w:p>
      <w:pPr>
        <w:pStyle w:val="Compact"/>
        <w:numPr>
          <w:numId w:val="1007"/>
          <w:ilvl w:val="0"/>
        </w:numPr>
      </w:pPr>
      <w:r>
        <w:t xml:space="preserve">Millainen IoT-ratkaisuiden yleistilanne kasvintuotannossa on tällä hetkellä?</w:t>
      </w:r>
    </w:p>
    <w:p>
      <w:pPr>
        <w:pStyle w:val="Compact"/>
        <w:numPr>
          <w:numId w:val="1007"/>
          <w:ilvl w:val="0"/>
        </w:numPr>
      </w:pPr>
      <w:r>
        <w:t xml:space="preserve">Millaisia etuja ja hyötyjä IoT-ratkaisut voivat tarjota kasvintuotannossa?</w:t>
      </w:r>
    </w:p>
    <w:p>
      <w:pPr>
        <w:pStyle w:val="Compact"/>
        <w:numPr>
          <w:numId w:val="1007"/>
          <w:ilvl w:val="0"/>
        </w:numPr>
      </w:pPr>
      <w:r>
        <w:t xml:space="preserve">Mitkä ovat kasvintuotannon IoT-ratkaisuiden keskeiset avoimet haasteet?</w:t>
      </w:r>
    </w:p>
    <w:p>
      <w:pPr>
        <w:pStyle w:val="Heading2"/>
      </w:pPr>
      <w:bookmarkStart w:id="41" w:name="tutkimusmenetelmien-valinta"/>
      <w:bookmarkEnd w:id="41"/>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2" w:name="kirjallisuuskatsaus-tutkimusmenetelmänä"/>
      <w:bookmarkEnd w:id="42"/>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3" w:name="kuvaileva-kirjallisuuskatsaus-tutkimusmenetelmänä"/>
      <w:bookmarkEnd w:id="43"/>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4" w:name="teemahaastattelu-tutkimusmenetelmänä"/>
      <w:bookmarkEnd w:id="44"/>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5" w:name="sisällönanalyysi-tutkimusmenetelmänä"/>
      <w:bookmarkEnd w:id="45"/>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6" w:name="aineisto-ja-tutkimuksen-toteutus"/>
      <w:bookmarkEnd w:id="46"/>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7" w:name="kuvailevan-kirjallisuuskatsauksen-toteutus"/>
      <w:bookmarkEnd w:id="47"/>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8" w:name="kirjallisuuskatsauksen-aineistojen-haku"/>
      <w:bookmarkEnd w:id="48"/>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08"/>
          <w:ilvl w:val="0"/>
        </w:numPr>
      </w:pPr>
      <w:r>
        <w:t xml:space="preserve">Passport Global Market (http://go.euromonitor.com/passport),</w:t>
      </w:r>
    </w:p>
    <w:p>
      <w:pPr>
        <w:pStyle w:val="Compact"/>
        <w:numPr>
          <w:numId w:val="1008"/>
          <w:ilvl w:val="0"/>
        </w:numPr>
      </w:pPr>
      <w:r>
        <w:t xml:space="preserve">Doria (http://www.doria.fi),</w:t>
      </w:r>
    </w:p>
    <w:p>
      <w:pPr>
        <w:pStyle w:val="Compact"/>
        <w:numPr>
          <w:numId w:val="1008"/>
          <w:ilvl w:val="0"/>
        </w:numPr>
      </w:pPr>
      <w:r>
        <w:t xml:space="preserve">Elsevier ScienceDirect Freedom Collection (https://www.elsevier.com/solutions/sciencedirect),</w:t>
      </w:r>
    </w:p>
    <w:p>
      <w:pPr>
        <w:pStyle w:val="Compact"/>
        <w:numPr>
          <w:numId w:val="1008"/>
          <w:ilvl w:val="0"/>
        </w:numPr>
      </w:pPr>
      <w:r>
        <w:t xml:space="preserve">EBSCO Academic Search Elite (https://www.ebsco.com/products/research-databases/academic-search-elite),</w:t>
      </w:r>
    </w:p>
    <w:p>
      <w:pPr>
        <w:pStyle w:val="Compact"/>
        <w:numPr>
          <w:numId w:val="1008"/>
          <w:ilvl w:val="0"/>
        </w:numPr>
      </w:pPr>
      <w:r>
        <w:t xml:space="preserve">Sage Premier SAGE Journals Online (https://uk.sagepub.com/en-gb/eur/sage-premier),</w:t>
      </w:r>
    </w:p>
    <w:p>
      <w:pPr>
        <w:pStyle w:val="Compact"/>
        <w:numPr>
          <w:numId w:val="1008"/>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09"/>
          <w:ilvl w:val="0"/>
        </w:numPr>
      </w:pPr>
      <w:r>
        <w:t xml:space="preserve">Aaltodoc (https://aaltodoc.aalto.fi)</w:t>
      </w:r>
    </w:p>
    <w:p>
      <w:pPr>
        <w:pStyle w:val="Compact"/>
        <w:numPr>
          <w:numId w:val="1009"/>
          <w:ilvl w:val="0"/>
        </w:numPr>
      </w:pPr>
      <w:r>
        <w:t xml:space="preserve">EBSCO Academic Search Elite (https://www.ebsco.com/products/research-databases/academic-search-elite)</w:t>
      </w:r>
    </w:p>
    <w:p>
      <w:pPr>
        <w:pStyle w:val="Compact"/>
        <w:numPr>
          <w:numId w:val="1009"/>
          <w:ilvl w:val="0"/>
        </w:numPr>
      </w:pPr>
      <w:r>
        <w:t xml:space="preserve">ACM Digital Library</w:t>
      </w:r>
    </w:p>
    <w:p>
      <w:pPr>
        <w:pStyle w:val="Compact"/>
        <w:numPr>
          <w:numId w:val="1009"/>
          <w:ilvl w:val="0"/>
        </w:numPr>
      </w:pPr>
      <w:r>
        <w:t xml:space="preserve">ProQuest Business Premium</w:t>
      </w:r>
    </w:p>
    <w:p>
      <w:pPr>
        <w:pStyle w:val="Compact"/>
        <w:numPr>
          <w:numId w:val="1009"/>
          <w:ilvl w:val="0"/>
        </w:numPr>
      </w:pPr>
      <w:r>
        <w:t xml:space="preserve">Dart</w:t>
      </w:r>
    </w:p>
    <w:p>
      <w:pPr>
        <w:pStyle w:val="Compact"/>
        <w:numPr>
          <w:numId w:val="1009"/>
          <w:ilvl w:val="0"/>
        </w:numPr>
      </w:pPr>
      <w:r>
        <w:t xml:space="preserve">Passport Global Market (http://go.euromonitor.com/passport)</w:t>
      </w:r>
    </w:p>
    <w:p>
      <w:pPr>
        <w:pStyle w:val="Compact"/>
        <w:numPr>
          <w:numId w:val="1009"/>
          <w:ilvl w:val="0"/>
        </w:numPr>
      </w:pPr>
      <w:r>
        <w:t xml:space="preserve">Sage Premier SAGE Journals Online (https://uk.sagepub.com/en-gb/eur/sage-premier)</w:t>
      </w:r>
    </w:p>
    <w:p>
      <w:pPr>
        <w:pStyle w:val="Compact"/>
        <w:numPr>
          <w:numId w:val="1009"/>
          <w:ilvl w:val="0"/>
        </w:numPr>
      </w:pPr>
      <w:r>
        <w:t xml:space="preserve">Theseus (https://www.theseus.fi)</w:t>
      </w:r>
    </w:p>
    <w:p>
      <w:pPr>
        <w:pStyle w:val="Compact"/>
        <w:numPr>
          <w:numId w:val="1009"/>
          <w:ilvl w:val="0"/>
        </w:numPr>
      </w:pPr>
      <w:r>
        <w:t xml:space="preserve">Elsevier ScienceDirect Freedom Collection (https://www.elsevier.com/solutions/sciencedirect)</w:t>
      </w:r>
    </w:p>
    <w:p>
      <w:pPr>
        <w:pStyle w:val="Compact"/>
        <w:numPr>
          <w:numId w:val="1009"/>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IoT:in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9" w:name="teemahaastattelujen-toteutus"/>
      <w:bookmarkEnd w:id="49"/>
      <w:r>
        <w:t xml:space="preserve">Teemahaastattelujen toteutus</w:t>
      </w:r>
    </w:p>
    <w:p>
      <w:pPr>
        <w:pStyle w:val="FirstParagraph"/>
      </w:pPr>
      <w:r>
        <w:t xml:space="preserve">Kokonaisuutena teemahaastatteluissa pyrittiin tuomaan esille AIoT:in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50" w:name="haastateltavien-valinta"/>
      <w:bookmarkEnd w:id="50"/>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1" w:name="haastattelujen-toteutukset"/>
      <w:bookmarkEnd w:id="51"/>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2" w:name="haastatteluaineiston-analyysimenetelmä"/>
      <w:bookmarkEnd w:id="52"/>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3" w:name="haastatteluaineiston-analyysi-sisällönanalyysin-menetelmillä"/>
      <w:bookmarkEnd w:id="53"/>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4" w:name="sisällönanalyysin-menetelmien-käyttö"/>
      <w:bookmarkEnd w:id="54"/>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5" w:name="haastatteluaineiston-koodaus-ja-koodien-kategorisointi"/>
      <w:bookmarkEnd w:id="55"/>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6" w:name="haastatteluaineiston-koodien-taulukointi"/>
      <w:bookmarkEnd w:id="56"/>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7" w:name="haastatteluaineiston-analysointi-taulukoitujen-tietojen-avulla"/>
      <w:bookmarkEnd w:id="57"/>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8" w:name="haastatteluaineistosta-johtopäätösten-vetäminen-analyysin-perusteella"/>
      <w:bookmarkEnd w:id="58"/>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9" w:name="tutkimustulokset"/>
      <w:bookmarkEnd w:id="59"/>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0" w:name="kirjallisuuskatsauksen-tulokset"/>
      <w:bookmarkEnd w:id="60"/>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1" w:name="yleinen-kuvailu"/>
      <w:bookmarkEnd w:id="61"/>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2"/>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0"/>
          <w:ilvl w:val="0"/>
        </w:numPr>
      </w:pPr>
      <w:r>
        <w:t xml:space="preserve">IoT-ratkaisuiden integraation varmistaminen avoimien arkkitehtuurien, alustojen ja standardien avulla;</w:t>
      </w:r>
    </w:p>
    <w:p>
      <w:pPr>
        <w:pStyle w:val="Compact"/>
        <w:numPr>
          <w:numId w:val="1010"/>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0"/>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3"/>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1"/>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1"/>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1"/>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1"/>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1"/>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1"/>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1"/>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1"/>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4" w:name="aiotin-teknologiat"/>
      <w:bookmarkEnd w:id="64"/>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5"/>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6" w:name="aiotin-sovellusalueet"/>
      <w:bookmarkEnd w:id="66"/>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7" w:name="valvonta"/>
      <w:bookmarkEnd w:id="67"/>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8" w:name="kontrollointi"/>
      <w:bookmarkEnd w:id="68"/>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9" w:name="logistiikka"/>
      <w:bookmarkEnd w:id="69"/>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0" w:name="ennustus"/>
      <w:bookmarkEnd w:id="70"/>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1" w:name="aiotin-avoimet-haasteet"/>
      <w:bookmarkEnd w:id="71"/>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2" w:name="standardisaation-haasteet"/>
      <w:bookmarkEnd w:id="72"/>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3" w:name="tieto--ja-kyberturvallisuuden-haasteet"/>
      <w:bookmarkEnd w:id="73"/>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4" w:name="laitteiden-energiatehokkuuden-haasteet"/>
      <w:bookmarkEnd w:id="74"/>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5" w:name="laitteiden-kestävyyden-haasteet"/>
      <w:bookmarkEnd w:id="75"/>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6" w:name="langattoman-tietoliikenteen-haasteet"/>
      <w:bookmarkEnd w:id="76"/>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7" w:name="analytiikkaratkaisuiden-ja-tietopalveluiden-haasteet"/>
      <w:bookmarkEnd w:id="77"/>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8" w:name="aiot-ekosysteemin-laajentamisen-haasteet"/>
      <w:bookmarkEnd w:id="78"/>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9" w:name="muut-tekniset-haasteet"/>
      <w:bookmarkEnd w:id="79"/>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0" w:name="muut-haasteet"/>
      <w:bookmarkEnd w:id="80"/>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1" w:name="esitetyt-aiot-arkkitehtuurit"/>
      <w:bookmarkEnd w:id="81"/>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2"/>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3"/>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4"/>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5" w:name="haastattelujen-tulokset"/>
      <w:bookmarkEnd w:id="85"/>
      <w:r>
        <w:t xml:space="preserve">Haastattelujen tulokset</w:t>
      </w:r>
    </w:p>
    <w:p>
      <w:pPr>
        <w:pStyle w:val="Heading3"/>
      </w:pPr>
      <w:bookmarkStart w:id="86" w:name="haastattelujen-tuloksien-kuvaus-teemojen-mukaan-ryhmiteltyinä"/>
      <w:bookmarkEnd w:id="86"/>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7" w:name="tietojenkäsittely"/>
      <w:bookmarkEnd w:id="87"/>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8" w:name="tietojärjestelmät-tietoliikenne-ja-alustaratkaisut"/>
      <w:bookmarkEnd w:id="88"/>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9" w:name="teknologioiden-omaksunta"/>
      <w:bookmarkEnd w:id="89"/>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0" w:name="toimintaympäristön-muutos-maatalous-toimintaympäristönä-ja-maataloustuotannon-data"/>
      <w:bookmarkEnd w:id="90"/>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1" w:name="teknologiat-teknologioiden-sovellukset-ja-standardit"/>
      <w:bookmarkEnd w:id="91"/>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2" w:name="maataloustuotannon-laitteet-ja-maataloustuotannon-tehostaminen"/>
      <w:bookmarkEnd w:id="92"/>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3" w:name="tuotteet-ja-teknologiaratkaisut"/>
      <w:bookmarkEnd w:id="93"/>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4" w:name="sisällönanalyysiin-taulukoinnin-havainnot"/>
      <w:bookmarkEnd w:id="94"/>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5"/>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6"/>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7"/>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8" w:name="haastatteluaineiston-kuvaus"/>
      <w:bookmarkEnd w:id="98"/>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9" w:name="aiotin-tilanne-yleensä"/>
      <w:bookmarkEnd w:id="99"/>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0" w:name="digitalisaatioharppauksen-alku"/>
      <w:bookmarkEnd w:id="100"/>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1" w:name="aiot-teknologioiden-omaksumisen-tilanne-suomessa"/>
      <w:bookmarkEnd w:id="101"/>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2" w:name="laitevalmistajien-yhteistyö"/>
      <w:bookmarkEnd w:id="102"/>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3" w:name="kokonaisvaltainen-maatilan-tiedonhallintajärjestelmä-fmis"/>
      <w:bookmarkEnd w:id="103"/>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4" w:name="datan-käsittely"/>
      <w:bookmarkEnd w:id="104"/>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5" w:name="datan-liikkuminen-tuotantoketjussa"/>
      <w:bookmarkEnd w:id="105"/>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6" w:name="datan-jakaminen-ja-julkaisu"/>
      <w:bookmarkEnd w:id="106"/>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7" w:name="datan-omistajuus"/>
      <w:bookmarkEnd w:id="107"/>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8" w:name="aiotin-vaikutukset"/>
      <w:bookmarkEnd w:id="108"/>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9" w:name="ruokaturva"/>
      <w:bookmarkEnd w:id="109"/>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0" w:name="aiotin-haasteet"/>
      <w:bookmarkEnd w:id="110"/>
      <w:r>
        <w:t xml:space="preserve">AIoT:in haasteet</w:t>
      </w:r>
    </w:p>
    <w:p>
      <w:pPr>
        <w:pStyle w:val="Heading5"/>
      </w:pPr>
      <w:bookmarkStart w:id="111" w:name="tietoliikenteen-ja-tietoturvan-haasteet"/>
      <w:bookmarkEnd w:id="111"/>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2" w:name="elinkaarihaasteet"/>
      <w:bookmarkEnd w:id="112"/>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3" w:name="integraatio--ja-alustahaasteet"/>
      <w:bookmarkEnd w:id="113"/>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4" w:name="käytettävyyshaasteet"/>
      <w:bookmarkEnd w:id="114"/>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5" w:name="asiantuntijuushaaste"/>
      <w:bookmarkEnd w:id="115"/>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6" w:name="omaksumisen-haasteita"/>
      <w:bookmarkEnd w:id="116"/>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7" w:name="tavoitetila-ja-tulevaisuus"/>
      <w:bookmarkEnd w:id="117"/>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8" w:name="tutkimustulosten-yhteenveto"/>
      <w:bookmarkEnd w:id="118"/>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9" w:name="tutkimuskysymyksien-vastaukset"/>
      <w:bookmarkEnd w:id="119"/>
      <w:r>
        <w:t xml:space="preserve">Tutkimuskysymyksien vastaukset</w:t>
      </w:r>
    </w:p>
    <w:p>
      <w:pPr>
        <w:pStyle w:val="Compact"/>
        <w:numPr>
          <w:numId w:val="1012"/>
          <w:ilvl w:val="0"/>
        </w:numPr>
      </w:pPr>
      <w:r>
        <w:t xml:space="preserve">Millaista tutkimusta IoT-teknologioiden soveltamisesta kasvintuotantoon on julkaistu?</w:t>
      </w:r>
    </w:p>
    <w:p>
      <w:pPr>
        <w:pStyle w:val="Compact"/>
        <w:numPr>
          <w:numId w:val="1012"/>
          <w:ilvl w:val="0"/>
        </w:numPr>
      </w:pPr>
      <w:r>
        <w:t xml:space="preserve">Miten kasvintuotannossa hyödynnetään IoT-teknologioita?</w:t>
      </w:r>
    </w:p>
    <w:p>
      <w:pPr>
        <w:pStyle w:val="Heading1"/>
      </w:pPr>
      <w:bookmarkStart w:id="120" w:name="pohdinta"/>
      <w:bookmarkEnd w:id="120"/>
      <w:r>
        <w:t xml:space="preserve">POHDINTA</w:t>
      </w:r>
    </w:p>
    <w:p>
      <w:pPr>
        <w:pStyle w:val="Heading2"/>
      </w:pPr>
      <w:bookmarkStart w:id="121" w:name="oman-oppimisen-pohdinta"/>
      <w:bookmarkEnd w:id="121"/>
      <w:r>
        <w:t xml:space="preserve">Oman oppimisen pohdinta</w:t>
      </w:r>
    </w:p>
    <w:p>
      <w:pPr>
        <w:pStyle w:val="Heading2"/>
      </w:pPr>
      <w:bookmarkStart w:id="122" w:name="tulosten-arviointi"/>
      <w:bookmarkEnd w:id="122"/>
      <w:r>
        <w:t xml:space="preserve">Tulosten arviointi</w:t>
      </w:r>
    </w:p>
    <w:p>
      <w:pPr>
        <w:pStyle w:val="Heading2"/>
      </w:pPr>
      <w:bookmarkStart w:id="123" w:name="luotettavuus"/>
      <w:bookmarkEnd w:id="123"/>
      <w:r>
        <w:t xml:space="preserve">Luotettavuus</w:t>
      </w:r>
    </w:p>
    <w:p>
      <w:pPr>
        <w:pStyle w:val="Heading2"/>
      </w:pPr>
      <w:bookmarkStart w:id="124" w:name="hyödynnettävyys"/>
      <w:bookmarkEnd w:id="124"/>
      <w:r>
        <w:t xml:space="preserve">Hyödynnettävyys</w:t>
      </w:r>
    </w:p>
    <w:p>
      <w:pPr>
        <w:pStyle w:val="Heading1"/>
      </w:pPr>
      <w:bookmarkStart w:id="125" w:name="liitteet"/>
      <w:bookmarkEnd w:id="125"/>
      <w:r>
        <w:t xml:space="preserve">LIITTEET</w:t>
      </w:r>
    </w:p>
    <w:p>
      <w:pPr>
        <w:pStyle w:val="Heading2"/>
      </w:pPr>
      <w:bookmarkStart w:id="126" w:name="liite-__.-hakulauseiden-muodostus"/>
      <w:bookmarkEnd w:id="126"/>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7" w:name="liite-__.-koodien-havainnot-taulukoituna"/>
      <w:bookmarkEnd w:id="127"/>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8"/>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9" w:name="liite-__.-havaintojen-määrät-kategorioittain"/>
      <w:bookmarkEnd w:id="129"/>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0"/>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1"/>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2" w:name="liite-__.-tekniikka-kategorian-havainnot"/>
      <w:bookmarkEnd w:id="132"/>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3"/>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4" w:name="liite-__.-maataloustuotanto-kategorian-havainnot"/>
      <w:bookmarkEnd w:id="134"/>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5"/>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6" w:name="liite-__.-toimintaympäristö-kategorian-havainnot"/>
      <w:bookmarkEnd w:id="136"/>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7"/>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8" w:name="liite-__.-sanamäärät"/>
      <w:bookmarkEnd w:id="138"/>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9"/>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0" w:name="liite-__.-r-heatmap.2"/>
      <w:bookmarkEnd w:id="140"/>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1"/>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2" w:name="liite-__.-haastatteluteemat"/>
      <w:bookmarkEnd w:id="142"/>
      <w:r>
        <w:t xml:space="preserve">Liite __. Haastatteluteemat</w:t>
      </w:r>
    </w:p>
    <w:p>
      <w:pPr>
        <w:pStyle w:val="Heading2"/>
      </w:pPr>
      <w:bookmarkStart w:id="143" w:name="liite-__.-haastattelu1-litterointi-luottamuksellinen"/>
      <w:bookmarkEnd w:id="143"/>
      <w:r>
        <w:t xml:space="preserve">Liite __. Haastattelu1-litterointi LUOTTAMUKSELLINEN</w:t>
      </w:r>
    </w:p>
    <w:p>
      <w:pPr>
        <w:pStyle w:val="Heading2"/>
      </w:pPr>
      <w:bookmarkStart w:id="144" w:name="liite-__.-haastattelu2-litterointi-luottamuksellinen"/>
      <w:bookmarkEnd w:id="144"/>
      <w:r>
        <w:t xml:space="preserve">Liite __. Haastattelu2-litterointi LUOTTAMUKSELLINEN</w:t>
      </w:r>
    </w:p>
    <w:p>
      <w:pPr>
        <w:pStyle w:val="Heading2"/>
      </w:pPr>
      <w:bookmarkStart w:id="145" w:name="liite-__.-haastattelu3-litterointi-luottamuksellinen"/>
      <w:bookmarkEnd w:id="145"/>
      <w:r>
        <w:t xml:space="preserve">Liite __. Haastattelu3-litterointi LUOTTAMUKSELLINEN</w:t>
      </w:r>
    </w:p>
    <w:p>
      <w:pPr>
        <w:pStyle w:val="Heading2"/>
      </w:pPr>
      <w:bookmarkStart w:id="146" w:name="liite-__.-haastattelu4-litterointi-luottamuksellinen"/>
      <w:bookmarkEnd w:id="146"/>
      <w:r>
        <w:t xml:space="preserve">Liite __. Haastattelu4-litterointi LUOTTAMUKSELLINEN</w:t>
      </w:r>
    </w:p>
    <w:p>
      <w:pPr>
        <w:pStyle w:val="Heading2"/>
      </w:pPr>
      <w:bookmarkStart w:id="147" w:name="liite-__.-haastattelu5-litterointi-luottamuksellinen"/>
      <w:bookmarkEnd w:id="147"/>
      <w:r>
        <w:t xml:space="preserve">Liite __. Haastattelu5-litterointi LUOTTAMUKSELLINEN</w:t>
      </w:r>
    </w:p>
    <w:p>
      <w:pPr>
        <w:pStyle w:val="Heading2"/>
      </w:pPr>
      <w:bookmarkStart w:id="148" w:name="liite-__.-haastattelu1-teksti-luottamuksellinen"/>
      <w:bookmarkEnd w:id="148"/>
      <w:r>
        <w:t xml:space="preserve">Liite __. Haastattelu1-teksti LUOTTAMUKSELLINEN</w:t>
      </w:r>
    </w:p>
    <w:p>
      <w:pPr>
        <w:pStyle w:val="Heading2"/>
      </w:pPr>
      <w:bookmarkStart w:id="149" w:name="liite-__.-haastattelu2-teksti-luottamuksellinen"/>
      <w:bookmarkEnd w:id="149"/>
      <w:r>
        <w:t xml:space="preserve">Liite __. Haastattelu2-teksti LUOTTAMUKSELLINEN</w:t>
      </w:r>
    </w:p>
    <w:p>
      <w:pPr>
        <w:pStyle w:val="Heading2"/>
      </w:pPr>
      <w:bookmarkStart w:id="150" w:name="liite-__.-haastattelu3-teksti-luottamuksellinen"/>
      <w:bookmarkEnd w:id="150"/>
      <w:r>
        <w:t xml:space="preserve">Liite __. Haastattelu3-teksti LUOTTAMUKSELLINEN</w:t>
      </w:r>
    </w:p>
    <w:p>
      <w:pPr>
        <w:pStyle w:val="Heading2"/>
      </w:pPr>
      <w:bookmarkStart w:id="151" w:name="liite-__.-haastattelu4-teksti-luottamuksellinen"/>
      <w:bookmarkEnd w:id="151"/>
      <w:r>
        <w:t xml:space="preserve">Liite __. Haastattelu4-teksti LUOTTAMUKSELLINEN</w:t>
      </w:r>
    </w:p>
    <w:p>
      <w:pPr>
        <w:pStyle w:val="Heading2"/>
      </w:pPr>
      <w:bookmarkStart w:id="152" w:name="liite-__.-haastattelu5-teksti-luottamuksellinen"/>
      <w:bookmarkEnd w:id="152"/>
      <w:r>
        <w:t xml:space="preserve">Liite __. Haastattelu5-teksti LUOTTAMUKSELLINEN</w:t>
      </w:r>
    </w:p>
    <w:p>
      <w:pPr>
        <w:pStyle w:val="Heading2"/>
      </w:pPr>
      <w:bookmarkStart w:id="153" w:name="liite-__.-koodien-havainnot-haastatteluaineistossa"/>
      <w:bookmarkEnd w:id="153"/>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4" w:name="lahteet"/>
      <w:bookmarkEnd w:id="154"/>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6">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7">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8">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8">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9">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0">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1">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2">
        <w:r>
          <w:rPr>
            <w:rStyle w:val="Hyperlink"/>
          </w:rPr>
          <w:t xml:space="preserve">http://www.internet-of-things-research.eu/about_iot.htm</w:t>
        </w:r>
      </w:hyperlink>
      <w:r>
        <w:t xml:space="preserve"> </w:t>
      </w:r>
      <w:r>
        <w:t xml:space="preserve">[2018-10-25].</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3">
        <w:r>
          <w:rPr>
            <w:rStyle w:val="Hyperlink"/>
          </w:rPr>
          <w:t xml:space="preserve">https://www.itu.int/en/ITU-T/gsi/iot/Pages/default.aspx</w:t>
        </w:r>
      </w:hyperlink>
      <w:r>
        <w:t xml:space="preserve"> </w:t>
      </w:r>
      <w:r>
        <w:t xml:space="preserve">[2018-09-16].</w:t>
      </w:r>
    </w:p>
    <w:p>
      <w:pPr>
        <w:pStyle w:val="Bibliography"/>
      </w:pPr>
      <w:r>
        <w:t xml:space="preserve">Juhanko, Jari &amp; Jurvansuu, Marko ETLA-Raportit-42 Suomalainen Teollinen Internet - Haasteesta Mahdollisuudeksi - Taustoittava Kooste, (42), s. 66.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4">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5">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6">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77">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8">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9">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0">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1">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2">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3">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4">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5">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8">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9">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7cdfe45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d9adf0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bd431e31"/>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cb2ab3d0"/>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9" Target="media/rId29.png" /><Relationship Type="http://schemas.openxmlformats.org/officeDocument/2006/relationships/image" Id="rId84" Target="media/rId84.png" /><Relationship Type="http://schemas.openxmlformats.org/officeDocument/2006/relationships/image" Id="rId62" Target="media/rId62.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96" Target="media/rId96.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34" Target="media/rId34.png" /><Relationship Type="http://schemas.openxmlformats.org/officeDocument/2006/relationships/image" Id="rId65" Target="media/rId65.png"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hyperlink" Id="rId177" Target="http://blogs.worldbank.org/ic4d/agriculture-20-how-internet-things-can-revolutionize-farming-sector" TargetMode="External" /><Relationship Type="http://schemas.openxmlformats.org/officeDocument/2006/relationships/hyperlink" Id="rId185" Target="http://cyberphysicalsystems.org/" TargetMode="External" /><Relationship Type="http://schemas.openxmlformats.org/officeDocument/2006/relationships/hyperlink" Id="rId170"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2"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8" Target="http://www.newworldencyclopedia.org/entry/Agriculture" TargetMode="External" /><Relationship Type="http://schemas.openxmlformats.org/officeDocument/2006/relationships/hyperlink" Id="rId182" Target="https://doi.org/10.1007/s13280-016-0793-6" TargetMode="External" /><Relationship Type="http://schemas.openxmlformats.org/officeDocument/2006/relationships/hyperlink" Id="rId190" Target="https://doi.org/10.1016/j.agsy.2017.01.023" TargetMode="External" /><Relationship Type="http://schemas.openxmlformats.org/officeDocument/2006/relationships/hyperlink" Id="rId189"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86" Target="https://doi.org/10.1016/j.compag.2017.09.015" TargetMode="External" /><Relationship Type="http://schemas.openxmlformats.org/officeDocument/2006/relationships/hyperlink" Id="rId175"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87" Target="https://doi.org/10.1016/j.jii.2016.03.001" TargetMode="External" /><Relationship Type="http://schemas.openxmlformats.org/officeDocument/2006/relationships/hyperlink" Id="rId174"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0" Target="https://doi.org/10.1073/pnas.0912953109" TargetMode="External" /><Relationship Type="http://schemas.openxmlformats.org/officeDocument/2006/relationships/hyperlink" Id="rId184" Target="https://doi.org/10.1109/JRPROC.1948.226245" TargetMode="External" /><Relationship Type="http://schemas.openxmlformats.org/officeDocument/2006/relationships/hyperlink" Id="rId183" Target="https://doi.org/10.1109/MM.1987.304835" TargetMode="External" /><Relationship Type="http://schemas.openxmlformats.org/officeDocument/2006/relationships/hyperlink" Id="rId176" Target="https://doi.org/10.1109/TII.2014.2300753" TargetMode="External" /><Relationship Type="http://schemas.openxmlformats.org/officeDocument/2006/relationships/hyperlink" Id="rId181"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9"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1" Target="https://www.helsinki.fi/fi/uutiset/kestava-kehitys/maatalous-kaipaa-tiedetta-ja-tarkkaavaisuutta" TargetMode="External" /><Relationship Type="http://schemas.openxmlformats.org/officeDocument/2006/relationships/hyperlink" Id="rId188" Target="https://www.ibm.com/blogs/industries/little-known-story-first-iot-device/" TargetMode="External" /><Relationship Type="http://schemas.openxmlformats.org/officeDocument/2006/relationships/hyperlink" Id="rId173"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7" Target="http://blogs.worldbank.org/ic4d/agriculture-20-how-internet-things-can-revolutionize-farming-sector" TargetMode="External" /><Relationship Type="http://schemas.openxmlformats.org/officeDocument/2006/relationships/hyperlink" Id="rId185" Target="http://cyberphysicalsystems.org/" TargetMode="External" /><Relationship Type="http://schemas.openxmlformats.org/officeDocument/2006/relationships/hyperlink" Id="rId170"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2"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8" Target="http://www.newworldencyclopedia.org/entry/Agriculture" TargetMode="External" /><Relationship Type="http://schemas.openxmlformats.org/officeDocument/2006/relationships/hyperlink" Id="rId182" Target="https://doi.org/10.1007/s13280-016-0793-6" TargetMode="External" /><Relationship Type="http://schemas.openxmlformats.org/officeDocument/2006/relationships/hyperlink" Id="rId190" Target="https://doi.org/10.1016/j.agsy.2017.01.023" TargetMode="External" /><Relationship Type="http://schemas.openxmlformats.org/officeDocument/2006/relationships/hyperlink" Id="rId189"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86" Target="https://doi.org/10.1016/j.compag.2017.09.015" TargetMode="External" /><Relationship Type="http://schemas.openxmlformats.org/officeDocument/2006/relationships/hyperlink" Id="rId175"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87" Target="https://doi.org/10.1016/j.jii.2016.03.001" TargetMode="External" /><Relationship Type="http://schemas.openxmlformats.org/officeDocument/2006/relationships/hyperlink" Id="rId174"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0" Target="https://doi.org/10.1073/pnas.0912953109" TargetMode="External" /><Relationship Type="http://schemas.openxmlformats.org/officeDocument/2006/relationships/hyperlink" Id="rId184" Target="https://doi.org/10.1109/JRPROC.1948.226245" TargetMode="External" /><Relationship Type="http://schemas.openxmlformats.org/officeDocument/2006/relationships/hyperlink" Id="rId183" Target="https://doi.org/10.1109/MM.1987.304835" TargetMode="External" /><Relationship Type="http://schemas.openxmlformats.org/officeDocument/2006/relationships/hyperlink" Id="rId176" Target="https://doi.org/10.1109/TII.2014.2300753" TargetMode="External" /><Relationship Type="http://schemas.openxmlformats.org/officeDocument/2006/relationships/hyperlink" Id="rId181"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9"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1" Target="https://www.helsinki.fi/fi/uutiset/kestava-kehitys/maatalous-kaipaa-tiedetta-ja-tarkkaavaisuutta" TargetMode="External" /><Relationship Type="http://schemas.openxmlformats.org/officeDocument/2006/relationships/hyperlink" Id="rId188" Target="https://www.ibm.com/blogs/industries/little-known-story-first-iot-device/" TargetMode="External" /><Relationship Type="http://schemas.openxmlformats.org/officeDocument/2006/relationships/hyperlink" Id="rId173"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2018-11-03T15:28:33Z</dcterms:created>
  <dcterms:modified xsi:type="dcterms:W3CDTF">2018-11-03T15:28:33Z</dcterms:modified>
</cp:coreProperties>
</file>